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637" w:rsidRPr="00E92637" w:rsidRDefault="00E92637" w:rsidP="00E92637">
      <w:pPr>
        <w:spacing w:line="240" w:lineRule="auto"/>
        <w:rPr>
          <w:rFonts w:ascii="&amp;quot" w:eastAsia="Times New Roman" w:hAnsi="&amp;quot" w:cs="Times New Roman"/>
          <w:color w:val="4B4B4B"/>
          <w:sz w:val="83"/>
          <w:szCs w:val="83"/>
          <w:lang w:val="fr-BE" w:eastAsia="fr-BE"/>
        </w:rPr>
      </w:pPr>
      <w:bookmarkStart w:id="0" w:name="_GoBack"/>
      <w:bookmarkEnd w:id="0"/>
      <w:proofErr w:type="spellStart"/>
      <w:r w:rsidRPr="00E92637">
        <w:rPr>
          <w:rFonts w:ascii="&amp;quot" w:eastAsia="Times New Roman" w:hAnsi="&amp;quot" w:cs="Times New Roman"/>
          <w:color w:val="4B4B4B"/>
          <w:sz w:val="83"/>
          <w:szCs w:val="83"/>
          <w:lang w:val="fr-BE" w:eastAsia="fr-BE"/>
        </w:rPr>
        <w:t>Potential</w:t>
      </w:r>
      <w:proofErr w:type="spellEnd"/>
      <w:r w:rsidRPr="00E92637">
        <w:rPr>
          <w:rFonts w:ascii="&amp;quot" w:eastAsia="Times New Roman" w:hAnsi="&amp;quot" w:cs="Times New Roman"/>
          <w:color w:val="4B4B4B"/>
          <w:sz w:val="83"/>
          <w:szCs w:val="83"/>
          <w:lang w:val="fr-BE" w:eastAsia="fr-BE"/>
        </w:rPr>
        <w:t xml:space="preserve"> </w:t>
      </w:r>
      <w:proofErr w:type="spellStart"/>
      <w:r w:rsidRPr="00E92637">
        <w:rPr>
          <w:rFonts w:ascii="&amp;quot" w:eastAsia="Times New Roman" w:hAnsi="&amp;quot" w:cs="Times New Roman"/>
          <w:color w:val="4B4B4B"/>
          <w:sz w:val="83"/>
          <w:szCs w:val="83"/>
          <w:lang w:val="fr-BE" w:eastAsia="fr-BE"/>
        </w:rPr>
        <w:t>legislation</w:t>
      </w:r>
      <w:proofErr w:type="spellEnd"/>
      <w:r w:rsidRPr="00E92637">
        <w:rPr>
          <w:rFonts w:ascii="&amp;quot" w:eastAsia="Times New Roman" w:hAnsi="&amp;quot" w:cs="Times New Roman"/>
          <w:color w:val="4B4B4B"/>
          <w:sz w:val="83"/>
          <w:szCs w:val="83"/>
          <w:lang w:val="fr-BE" w:eastAsia="fr-BE"/>
        </w:rPr>
        <w:t xml:space="preserve"> on BPA in </w:t>
      </w:r>
      <w:proofErr w:type="spellStart"/>
      <w:r w:rsidRPr="00E92637">
        <w:rPr>
          <w:rFonts w:ascii="&amp;quot" w:eastAsia="Times New Roman" w:hAnsi="&amp;quot" w:cs="Times New Roman"/>
          <w:color w:val="4B4B4B"/>
          <w:sz w:val="83"/>
          <w:szCs w:val="83"/>
          <w:lang w:val="fr-BE" w:eastAsia="fr-BE"/>
        </w:rPr>
        <w:t>clothing</w:t>
      </w:r>
      <w:proofErr w:type="spellEnd"/>
      <w:r w:rsidRPr="00E92637">
        <w:rPr>
          <w:rFonts w:ascii="&amp;quot" w:eastAsia="Times New Roman" w:hAnsi="&amp;quot" w:cs="Times New Roman"/>
          <w:color w:val="4B4B4B"/>
          <w:sz w:val="83"/>
          <w:szCs w:val="83"/>
          <w:lang w:val="fr-BE" w:eastAsia="fr-BE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632"/>
      </w:tblGrid>
      <w:tr w:rsidR="00E92637" w:rsidRPr="00E92637" w:rsidTr="00E92637">
        <w:trPr>
          <w:tblCellSpacing w:w="0" w:type="dxa"/>
        </w:trPr>
        <w:tc>
          <w:tcPr>
            <w:tcW w:w="1440" w:type="dxa"/>
            <w:tcBorders>
              <w:right w:val="single" w:sz="6" w:space="0" w:color="E3D712"/>
            </w:tcBorders>
            <w:tcMar>
              <w:top w:w="0" w:type="dxa"/>
              <w:left w:w="0" w:type="dxa"/>
              <w:bottom w:w="0" w:type="dxa"/>
              <w:right w:w="330" w:type="dxa"/>
            </w:tcMar>
            <w:hideMark/>
          </w:tcPr>
          <w:p w:rsidR="00E92637" w:rsidRPr="00E92637" w:rsidRDefault="00E92637" w:rsidP="00E92637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125D67"/>
                <w:sz w:val="36"/>
                <w:szCs w:val="36"/>
                <w:lang w:val="fr-BE" w:eastAsia="fr-BE"/>
              </w:rPr>
            </w:pPr>
            <w:proofErr w:type="spellStart"/>
            <w:r w:rsidRPr="00E92637">
              <w:rPr>
                <w:rFonts w:ascii="&amp;quot" w:eastAsia="Times New Roman" w:hAnsi="&amp;quot" w:cs="Times New Roman"/>
                <w:color w:val="125D67"/>
                <w:sz w:val="36"/>
                <w:szCs w:val="36"/>
                <w:lang w:val="fr-BE" w:eastAsia="fr-BE"/>
              </w:rPr>
              <w:t>Nov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125D67"/>
                <w:sz w:val="36"/>
                <w:szCs w:val="36"/>
                <w:lang w:val="fr-BE" w:eastAsia="fr-BE"/>
              </w:rPr>
              <w:t xml:space="preserve"> 19</w:t>
            </w:r>
          </w:p>
        </w:tc>
        <w:tc>
          <w:tcPr>
            <w:tcW w:w="0" w:type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E92637" w:rsidRPr="00E92637" w:rsidRDefault="00E92637" w:rsidP="00E92637">
            <w:pPr>
              <w:spacing w:after="0" w:line="240" w:lineRule="auto"/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</w:pP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At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recent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Scientific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Committee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on Consumer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Safety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(SCCS),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European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Commission </w:t>
            </w:r>
            <w:hyperlink r:id="rId4" w:tgtFrame="_blank" w:history="1">
              <w:r w:rsidRPr="00E92637">
                <w:rPr>
                  <w:rFonts w:ascii="&amp;quot" w:eastAsia="Times New Roman" w:hAnsi="&amp;quot" w:cs="Times New Roman"/>
                  <w:b/>
                  <w:bCs/>
                  <w:color w:val="727272"/>
                  <w:sz w:val="24"/>
                  <w:szCs w:val="24"/>
                  <w:lang w:val="fr-BE" w:eastAsia="fr-BE"/>
                </w:rPr>
                <w:t>requested</w:t>
              </w:r>
            </w:hyperlink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a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scientific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opinion on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safety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and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presence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of BPA in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clothing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. </w:t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  <w:t xml:space="preserve">In addition to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increasing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concern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on BPA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hazard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profile, the initiative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comes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also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due to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recent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findings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of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its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presence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in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clothing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samples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taken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outside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of the EU (infant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socks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and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women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proofErr w:type="gram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pantyhouse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;</w:t>
            </w:r>
            <w:proofErr w:type="gram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2017, 2018) and more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recently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within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the EU (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socks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for infants and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young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children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, 2019). </w:t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Currently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,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there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is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no restriction for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presence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or release of BPA in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clothing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and textiles.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Therefore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,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European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Commissions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seeks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a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scientific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opinion on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risks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and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presence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of BPA in textiles and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clothing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,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with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particular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focus on:</w:t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  <w:t xml:space="preserve">•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Reviewing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available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data on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presence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and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activity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of BPA in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clothing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  <w:t xml:space="preserve">•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Potential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health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concerns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from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BPA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exposure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in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clothing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and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identifying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limit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values for BPA content/release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from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clothing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  <w:t xml:space="preserve">•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Consideration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of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vulnerable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groups</w:t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  <w:t xml:space="preserve">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scientific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opinion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would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help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European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Commission to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assess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need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for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legislative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measures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in REACH and/or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enforcement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measures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under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the General Product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Safety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Directive.</w:t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  <w:t xml:space="preserve">The final opinion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will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be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adopted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sometime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in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summer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of 2020.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Any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potential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proposal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for a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legislation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may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come in the second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half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of 2020. </w:t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  <w:t xml:space="preserve">More information on the opinion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development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in the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enclosed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Annex - </w:t>
            </w:r>
            <w:hyperlink r:id="rId5" w:tgtFrame="_blank" w:history="1">
              <w:r w:rsidRPr="00E92637">
                <w:rPr>
                  <w:rFonts w:ascii="&amp;quot" w:eastAsia="Times New Roman" w:hAnsi="&amp;quot" w:cs="Times New Roman"/>
                  <w:color w:val="727272"/>
                  <w:sz w:val="24"/>
                  <w:szCs w:val="24"/>
                  <w:lang w:val="fr-BE" w:eastAsia="fr-BE"/>
                </w:rPr>
                <w:t>EC mandate for scientific opinion on BPA in clothing</w:t>
              </w:r>
            </w:hyperlink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. </w:t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</w:r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br/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Members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are </w:t>
            </w:r>
            <w:proofErr w:type="spellStart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>welcome</w:t>
            </w:r>
            <w:proofErr w:type="spellEnd"/>
            <w:r w:rsidRPr="00E92637">
              <w:rPr>
                <w:rFonts w:ascii="&amp;quot" w:eastAsia="Times New Roman" w:hAnsi="&amp;quot" w:cs="Times New Roman"/>
                <w:color w:val="727272"/>
                <w:sz w:val="24"/>
                <w:szCs w:val="24"/>
                <w:lang w:val="fr-BE" w:eastAsia="fr-BE"/>
              </w:rPr>
              <w:t xml:space="preserve"> to comment to </w:t>
            </w:r>
            <w:hyperlink r:id="rId6" w:history="1">
              <w:r w:rsidRPr="00E92637">
                <w:rPr>
                  <w:rFonts w:ascii="&amp;quot" w:eastAsia="Times New Roman" w:hAnsi="&amp;quot" w:cs="Times New Roman"/>
                  <w:color w:val="727272"/>
                  <w:sz w:val="24"/>
                  <w:szCs w:val="24"/>
                  <w:lang w:val="fr-BE" w:eastAsia="fr-BE"/>
                </w:rPr>
                <w:t>dunja.drmac@euratex.eu.</w:t>
              </w:r>
              <w:r w:rsidRPr="00E92637">
                <w:rPr>
                  <w:rFonts w:ascii="&amp;quot" w:eastAsia="Times New Roman" w:hAnsi="&amp;quot" w:cs="Times New Roman"/>
                  <w:color w:val="727272"/>
                  <w:sz w:val="24"/>
                  <w:szCs w:val="24"/>
                  <w:lang w:val="fr-BE" w:eastAsia="fr-BE"/>
                </w:rPr>
                <w:br/>
              </w:r>
              <w:r w:rsidRPr="00E92637">
                <w:rPr>
                  <w:rFonts w:ascii="&amp;quot" w:eastAsia="Times New Roman" w:hAnsi="&amp;quot" w:cs="Times New Roman"/>
                  <w:color w:val="727272"/>
                  <w:sz w:val="24"/>
                  <w:szCs w:val="24"/>
                  <w:lang w:val="fr-BE" w:eastAsia="fr-BE"/>
                </w:rPr>
                <w:br/>
              </w:r>
              <w:r w:rsidRPr="00E92637">
                <w:rPr>
                  <w:rFonts w:ascii="&amp;quot" w:eastAsia="Times New Roman" w:hAnsi="&amp;quot" w:cs="Times New Roman"/>
                  <w:color w:val="727272"/>
                  <w:sz w:val="24"/>
                  <w:szCs w:val="24"/>
                  <w:lang w:val="fr-BE" w:eastAsia="fr-BE"/>
                </w:rPr>
                <w:br/>
                <w:t>Signed by:</w:t>
              </w:r>
              <w:r w:rsidRPr="00E92637">
                <w:rPr>
                  <w:rFonts w:ascii="&amp;quot" w:eastAsia="Times New Roman" w:hAnsi="&amp;quot" w:cs="Times New Roman"/>
                  <w:color w:val="727272"/>
                  <w:sz w:val="24"/>
                  <w:szCs w:val="24"/>
                  <w:lang w:val="fr-BE" w:eastAsia="fr-BE"/>
                </w:rPr>
                <w:br/>
                <w:t>DUNJA DRMAC</w:t>
              </w:r>
              <w:r w:rsidRPr="00E92637">
                <w:rPr>
                  <w:rFonts w:ascii="&amp;quot" w:eastAsia="Times New Roman" w:hAnsi="&amp;quot" w:cs="Times New Roman"/>
                  <w:color w:val="727272"/>
                  <w:sz w:val="24"/>
                  <w:szCs w:val="24"/>
                  <w:lang w:val="fr-BE" w:eastAsia="fr-BE"/>
                </w:rPr>
                <w:br/>
                <w:t>Sustainability Officer</w:t>
              </w:r>
              <w:r w:rsidRPr="00E92637">
                <w:rPr>
                  <w:rFonts w:ascii="&amp;quot" w:eastAsia="Times New Roman" w:hAnsi="&amp;quot" w:cs="Times New Roman"/>
                  <w:color w:val="727272"/>
                  <w:sz w:val="24"/>
                  <w:szCs w:val="24"/>
                  <w:lang w:val="fr-BE" w:eastAsia="fr-BE"/>
                </w:rPr>
                <w:br/>
              </w:r>
            </w:hyperlink>
            <w:hyperlink r:id="rId7" w:history="1">
              <w:r w:rsidRPr="00E92637">
                <w:rPr>
                  <w:rFonts w:ascii="&amp;quot" w:eastAsia="Times New Roman" w:hAnsi="&amp;quot" w:cs="Times New Roman"/>
                  <w:color w:val="727272"/>
                  <w:sz w:val="24"/>
                  <w:szCs w:val="24"/>
                  <w:lang w:val="fr-BE" w:eastAsia="fr-BE"/>
                </w:rPr>
                <w:t>dunja.drmac@euratex.eu</w:t>
              </w:r>
            </w:hyperlink>
          </w:p>
        </w:tc>
      </w:tr>
    </w:tbl>
    <w:p w:rsidR="0015220B" w:rsidRDefault="0015220B"/>
    <w:sectPr w:rsidR="0015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37"/>
    <w:rsid w:val="0015220B"/>
    <w:rsid w:val="002B3080"/>
    <w:rsid w:val="00E9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E2BD5-96BD-4E86-B578-66A9004F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19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81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78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unja.drmac@euratex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nja.drmac@euratex.eu" TargetMode="External"/><Relationship Id="rId5" Type="http://schemas.openxmlformats.org/officeDocument/2006/relationships/hyperlink" Target="https://members.euratex.eu/documentRequest/236/1E&#181;1F&#181;1I&#181;" TargetMode="External"/><Relationship Id="rId4" Type="http://schemas.openxmlformats.org/officeDocument/2006/relationships/hyperlink" Target="https://ec.europa.eu/health/sites/health/files/scientific_committees/consumer_safety/docs/sccs2016_mi_plenary_11_en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ITKIB Brussels</dc:creator>
  <cp:keywords/>
  <dc:description/>
  <cp:lastModifiedBy>Yasemin Boyacioglu</cp:lastModifiedBy>
  <cp:revision>2</cp:revision>
  <dcterms:created xsi:type="dcterms:W3CDTF">2019-11-21T13:59:00Z</dcterms:created>
  <dcterms:modified xsi:type="dcterms:W3CDTF">2019-11-21T13:59:00Z</dcterms:modified>
</cp:coreProperties>
</file>