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F2" w:rsidRDefault="006C34F2" w:rsidP="006C34F2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eastAsia="tr-TR"/>
        </w:rPr>
        <w:drawing>
          <wp:inline distT="0" distB="0" distL="0" distR="0">
            <wp:extent cx="2174160" cy="81243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İK Logo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309" cy="81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4F2" w:rsidRDefault="006C34F2" w:rsidP="006C34F2">
      <w:pPr>
        <w:jc w:val="center"/>
        <w:rPr>
          <w:rFonts w:ascii="Arial" w:hAnsi="Arial" w:cs="Arial"/>
          <w:b/>
          <w:sz w:val="24"/>
        </w:rPr>
      </w:pPr>
    </w:p>
    <w:p w:rsidR="00343D3A" w:rsidRPr="006C34F2" w:rsidRDefault="006C34F2" w:rsidP="006C34F2">
      <w:pPr>
        <w:jc w:val="center"/>
        <w:rPr>
          <w:rFonts w:ascii="Arial" w:hAnsi="Arial" w:cs="Arial"/>
          <w:b/>
          <w:sz w:val="24"/>
        </w:rPr>
      </w:pPr>
      <w:r w:rsidRPr="006C34F2">
        <w:rPr>
          <w:rFonts w:ascii="Arial" w:hAnsi="Arial" w:cs="Arial"/>
          <w:b/>
          <w:sz w:val="24"/>
        </w:rPr>
        <w:t>KIRGIZİSTAN CUMHURİYETİ EKONOMİ BAKANI PANKRATOV'UN KATILIMI İLE TANITIM TOPLANTISI</w:t>
      </w:r>
    </w:p>
    <w:p w:rsidR="006C34F2" w:rsidRDefault="006C34F2" w:rsidP="006C34F2">
      <w:pPr>
        <w:jc w:val="center"/>
        <w:rPr>
          <w:rFonts w:ascii="Arial" w:hAnsi="Arial" w:cs="Arial"/>
          <w:b/>
          <w:i/>
          <w:sz w:val="24"/>
        </w:rPr>
      </w:pPr>
      <w:r w:rsidRPr="006C34F2">
        <w:rPr>
          <w:rFonts w:ascii="Arial" w:hAnsi="Arial" w:cs="Arial"/>
          <w:b/>
          <w:i/>
          <w:sz w:val="24"/>
        </w:rPr>
        <w:t>31 Ocak 2019, İstanbul – River Plaza</w:t>
      </w:r>
    </w:p>
    <w:p w:rsidR="006C34F2" w:rsidRDefault="006C34F2" w:rsidP="006C34F2">
      <w:pPr>
        <w:jc w:val="center"/>
        <w:rPr>
          <w:rFonts w:ascii="Arial" w:hAnsi="Arial" w:cs="Arial"/>
          <w:sz w:val="24"/>
        </w:rPr>
      </w:pPr>
    </w:p>
    <w:p w:rsidR="006C34F2" w:rsidRPr="006C34F2" w:rsidRDefault="006C34F2" w:rsidP="006C34F2">
      <w:pPr>
        <w:jc w:val="center"/>
        <w:rPr>
          <w:rFonts w:ascii="Arial" w:hAnsi="Arial" w:cs="Arial"/>
          <w:b/>
          <w:sz w:val="24"/>
        </w:rPr>
      </w:pPr>
      <w:r w:rsidRPr="006C34F2">
        <w:rPr>
          <w:rFonts w:ascii="Arial" w:hAnsi="Arial" w:cs="Arial"/>
          <w:b/>
          <w:sz w:val="24"/>
        </w:rPr>
        <w:t>Kırgızistan Cumhuriyeti Heyet Listesi</w:t>
      </w:r>
    </w:p>
    <w:tbl>
      <w:tblPr>
        <w:tblW w:w="8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077"/>
        <w:gridCol w:w="4226"/>
        <w:gridCol w:w="1994"/>
      </w:tblGrid>
      <w:tr w:rsidR="006C34F2" w:rsidRPr="006C34F2" w:rsidTr="006C34F2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#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İSİM &amp; SOYİSİM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KURUM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ÜNVAN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O.Pankratov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Bakan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А. Bekov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 Ticaret Politikaları Genel Müdürlüğü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Genel Müdür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А. Turgunbaev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 Yatırım Politikaları Dairesi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Daire Başkanı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E. Satarova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 Devlet Mülk İdaresi Dairesi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Daire Başkanı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Z. Cumaliev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 Bölgeler Arası Yönetim Genel Müdürlüğü 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Genel Müdür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R. Ersa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Ekonomi Bakanlığı Uluslararası İlişkiler Genel Müdürlüğü 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Uzman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  <w:t>İsim belirlenecektir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Bişkek Serbest Ekonomik Bölgesi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  <w:t>İsim belirlenecektir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 Kültür, Enformasyon ve Turizm Bakanlığı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  <w:t>İsim belirlenecektir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Kırgızistan Yatırımların Teşviki ve Koruma Ajansı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C34F2" w:rsidRPr="006C34F2" w:rsidTr="006C34F2">
        <w:trPr>
          <w:trHeight w:val="66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tr-TR"/>
              </w:rPr>
              <w:t>İsim belirlenecektir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Kırgızistan Sanayi, Enerji ve Toprakaltı Kaynakların Kullanımı Komitesi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4F2" w:rsidRPr="006C34F2" w:rsidRDefault="006C34F2" w:rsidP="006C34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C3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6C34F2" w:rsidRDefault="006C34F2"/>
    <w:sectPr w:rsidR="006C3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F2"/>
    <w:rsid w:val="00343D3A"/>
    <w:rsid w:val="006817AC"/>
    <w:rsid w:val="006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E81EC-EED0-4958-8110-498DEB0E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Yasemin Boyacioglu</cp:lastModifiedBy>
  <cp:revision>2</cp:revision>
  <dcterms:created xsi:type="dcterms:W3CDTF">2019-01-30T06:03:00Z</dcterms:created>
  <dcterms:modified xsi:type="dcterms:W3CDTF">2019-01-30T06:03:00Z</dcterms:modified>
</cp:coreProperties>
</file>